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3185" w:rsidRPr="00BD3185" w:rsidRDefault="00BD3185" w:rsidP="00A15873">
      <w:pPr>
        <w:pStyle w:val="Geenafstand"/>
        <w:rPr>
          <w:b/>
        </w:rPr>
      </w:pPr>
      <w:r w:rsidRPr="00BD3185">
        <w:rPr>
          <w:b/>
        </w:rPr>
        <w:t>Bedrijf</w:t>
      </w:r>
      <w:r>
        <w:rPr>
          <w:b/>
        </w:rPr>
        <w:t>s</w:t>
      </w:r>
      <w:r w:rsidR="00342E1F">
        <w:rPr>
          <w:b/>
        </w:rPr>
        <w:t>economie LG43</w:t>
      </w:r>
      <w:bookmarkStart w:id="0" w:name="_GoBack"/>
      <w:bookmarkEnd w:id="0"/>
    </w:p>
    <w:p w:rsidR="00BD3185" w:rsidRPr="00BD3185" w:rsidRDefault="00BD3185" w:rsidP="00A15873">
      <w:pPr>
        <w:pStyle w:val="Geenafstand"/>
        <w:rPr>
          <w:b/>
        </w:rPr>
      </w:pPr>
    </w:p>
    <w:p w:rsidR="002D2448" w:rsidRDefault="00BD3185" w:rsidP="00A15873">
      <w:pPr>
        <w:pStyle w:val="Geenafstand"/>
        <w:rPr>
          <w:b/>
        </w:rPr>
      </w:pPr>
      <w:r w:rsidRPr="00BD3185">
        <w:rPr>
          <w:b/>
        </w:rPr>
        <w:t>Wat te kennen voor de toets liquiditeiten?</w:t>
      </w:r>
    </w:p>
    <w:p w:rsidR="00EF237D" w:rsidRDefault="00EF237D" w:rsidP="00A15873">
      <w:pPr>
        <w:pStyle w:val="Geenafstand"/>
        <w:rPr>
          <w:b/>
        </w:rPr>
      </w:pPr>
    </w:p>
    <w:p w:rsidR="00EF237D" w:rsidRDefault="00EF237D" w:rsidP="00A15873">
      <w:pPr>
        <w:pStyle w:val="Geenafstand"/>
        <w:rPr>
          <w:b/>
        </w:rPr>
      </w:pPr>
      <w:r>
        <w:rPr>
          <w:b/>
        </w:rPr>
        <w:t>Basis</w:t>
      </w:r>
    </w:p>
    <w:p w:rsidR="00EF237D" w:rsidRDefault="00EF237D" w:rsidP="00EF237D">
      <w:pPr>
        <w:pStyle w:val="Geenafstand"/>
        <w:numPr>
          <w:ilvl w:val="0"/>
          <w:numId w:val="3"/>
        </w:numPr>
      </w:pPr>
      <w:r>
        <w:t>Balansbegrippen</w:t>
      </w:r>
    </w:p>
    <w:p w:rsidR="00EF237D" w:rsidRPr="00EF237D" w:rsidRDefault="00EF237D" w:rsidP="00EF237D">
      <w:pPr>
        <w:pStyle w:val="Geenafstand"/>
        <w:numPr>
          <w:ilvl w:val="0"/>
          <w:numId w:val="3"/>
        </w:numPr>
      </w:pPr>
      <w:r>
        <w:t>Begrippen op een exploitatieoverzicht</w:t>
      </w:r>
    </w:p>
    <w:p w:rsidR="00EF237D" w:rsidRDefault="00EF237D" w:rsidP="00A15873">
      <w:pPr>
        <w:pStyle w:val="Geenafstand"/>
        <w:rPr>
          <w:b/>
        </w:rPr>
      </w:pPr>
    </w:p>
    <w:p w:rsidR="00EF237D" w:rsidRDefault="00EF237D" w:rsidP="00A15873">
      <w:pPr>
        <w:pStyle w:val="Geenafstand"/>
        <w:rPr>
          <w:b/>
        </w:rPr>
      </w:pPr>
      <w:r>
        <w:rPr>
          <w:b/>
        </w:rPr>
        <w:t>Geldstromen</w:t>
      </w:r>
    </w:p>
    <w:p w:rsidR="00EF237D" w:rsidRDefault="00EF237D" w:rsidP="00EF237D">
      <w:pPr>
        <w:pStyle w:val="Geenafstand"/>
        <w:numPr>
          <w:ilvl w:val="0"/>
          <w:numId w:val="2"/>
        </w:numPr>
      </w:pPr>
      <w:r>
        <w:t>Operationele geldstroom</w:t>
      </w:r>
    </w:p>
    <w:p w:rsidR="00EF237D" w:rsidRDefault="00EF237D" w:rsidP="00EF237D">
      <w:pPr>
        <w:pStyle w:val="Geenafstand"/>
        <w:numPr>
          <w:ilvl w:val="0"/>
          <w:numId w:val="2"/>
        </w:numPr>
      </w:pPr>
      <w:r>
        <w:t>Investeringsgeldstroom</w:t>
      </w:r>
    </w:p>
    <w:p w:rsidR="00EF237D" w:rsidRDefault="00EF237D" w:rsidP="00EF237D">
      <w:pPr>
        <w:pStyle w:val="Geenafstand"/>
        <w:numPr>
          <w:ilvl w:val="0"/>
          <w:numId w:val="2"/>
        </w:numPr>
      </w:pPr>
      <w:r>
        <w:t>Financiële geldstroom</w:t>
      </w:r>
    </w:p>
    <w:p w:rsidR="00EF237D" w:rsidRPr="00EF237D" w:rsidRDefault="00EF237D" w:rsidP="00EF237D">
      <w:pPr>
        <w:pStyle w:val="Geenafstand"/>
        <w:numPr>
          <w:ilvl w:val="0"/>
          <w:numId w:val="2"/>
        </w:numPr>
      </w:pPr>
      <w:r>
        <w:t>Privé-geldstroom</w:t>
      </w:r>
    </w:p>
    <w:p w:rsidR="00EF237D" w:rsidRDefault="00EF237D" w:rsidP="00A15873">
      <w:pPr>
        <w:pStyle w:val="Geenafstand"/>
        <w:rPr>
          <w:b/>
        </w:rPr>
      </w:pPr>
    </w:p>
    <w:p w:rsidR="00EF237D" w:rsidRDefault="00EF237D" w:rsidP="00A15873">
      <w:pPr>
        <w:pStyle w:val="Geenafstand"/>
        <w:rPr>
          <w:b/>
        </w:rPr>
      </w:pPr>
      <w:r>
        <w:rPr>
          <w:b/>
        </w:rPr>
        <w:t>Balansliquiditeit</w:t>
      </w:r>
    </w:p>
    <w:p w:rsidR="00EF237D" w:rsidRPr="00EF237D" w:rsidRDefault="00EF237D" w:rsidP="00EF237D">
      <w:pPr>
        <w:pStyle w:val="Geenafstand"/>
        <w:numPr>
          <w:ilvl w:val="0"/>
          <w:numId w:val="2"/>
        </w:numPr>
        <w:rPr>
          <w:b/>
        </w:rPr>
      </w:pPr>
      <w:r>
        <w:t>Liquide, illiquide en overliquide</w:t>
      </w:r>
    </w:p>
    <w:p w:rsidR="00EF237D" w:rsidRPr="00EF237D" w:rsidRDefault="00EF237D" w:rsidP="00EF237D">
      <w:pPr>
        <w:pStyle w:val="Geenafstand"/>
        <w:numPr>
          <w:ilvl w:val="0"/>
          <w:numId w:val="2"/>
        </w:numPr>
        <w:rPr>
          <w:b/>
        </w:rPr>
      </w:pPr>
      <w:r>
        <w:t>Current ratio</w:t>
      </w:r>
    </w:p>
    <w:p w:rsidR="00EF237D" w:rsidRPr="00EF237D" w:rsidRDefault="00EF237D" w:rsidP="00EF237D">
      <w:pPr>
        <w:pStyle w:val="Geenafstand"/>
        <w:numPr>
          <w:ilvl w:val="0"/>
          <w:numId w:val="2"/>
        </w:numPr>
        <w:rPr>
          <w:b/>
        </w:rPr>
      </w:pPr>
      <w:r>
        <w:t>Quick ratio</w:t>
      </w:r>
    </w:p>
    <w:p w:rsidR="00E73A08" w:rsidRDefault="00EF237D" w:rsidP="00E73A08">
      <w:pPr>
        <w:pStyle w:val="Geenafstand"/>
        <w:numPr>
          <w:ilvl w:val="0"/>
          <w:numId w:val="2"/>
        </w:numPr>
        <w:rPr>
          <w:b/>
        </w:rPr>
      </w:pPr>
      <w:r>
        <w:t>Werkkapitaal</w:t>
      </w:r>
    </w:p>
    <w:p w:rsidR="00E73A08" w:rsidRPr="00E73A08" w:rsidRDefault="00E73A08" w:rsidP="00E73A08">
      <w:pPr>
        <w:pStyle w:val="Geenafstand"/>
        <w:numPr>
          <w:ilvl w:val="0"/>
          <w:numId w:val="2"/>
        </w:numPr>
      </w:pPr>
      <w:r w:rsidRPr="00E73A08">
        <w:t>Solvabiliteit</w:t>
      </w:r>
    </w:p>
    <w:p w:rsidR="00EF237D" w:rsidRDefault="00EF237D" w:rsidP="00A15873">
      <w:pPr>
        <w:pStyle w:val="Geenafstand"/>
        <w:rPr>
          <w:b/>
        </w:rPr>
      </w:pPr>
      <w:r>
        <w:rPr>
          <w:b/>
        </w:rPr>
        <w:br/>
        <w:t>Bedrijfsliquiditeit</w:t>
      </w:r>
    </w:p>
    <w:p w:rsidR="00EF237D" w:rsidRPr="00EF237D" w:rsidRDefault="00EF237D" w:rsidP="00EF237D">
      <w:pPr>
        <w:pStyle w:val="Geenafstand"/>
        <w:numPr>
          <w:ilvl w:val="0"/>
          <w:numId w:val="2"/>
        </w:numPr>
        <w:rPr>
          <w:b/>
        </w:rPr>
      </w:pPr>
      <w:r>
        <w:t>Kasstroomoverzicht</w:t>
      </w:r>
    </w:p>
    <w:p w:rsidR="00EF237D" w:rsidRPr="00EF237D" w:rsidRDefault="00EF237D" w:rsidP="00EF237D">
      <w:pPr>
        <w:pStyle w:val="Geenafstand"/>
        <w:numPr>
          <w:ilvl w:val="0"/>
          <w:numId w:val="2"/>
        </w:numPr>
        <w:rPr>
          <w:b/>
        </w:rPr>
      </w:pPr>
      <w:r>
        <w:t>Cash flow</w:t>
      </w:r>
    </w:p>
    <w:p w:rsidR="00EF237D" w:rsidRPr="00EF237D" w:rsidRDefault="00EF237D" w:rsidP="00EF237D">
      <w:pPr>
        <w:pStyle w:val="Geenafstand"/>
        <w:numPr>
          <w:ilvl w:val="1"/>
          <w:numId w:val="2"/>
        </w:numPr>
        <w:rPr>
          <w:b/>
        </w:rPr>
      </w:pPr>
      <w:r>
        <w:t>Investeringen in vaste activa</w:t>
      </w:r>
    </w:p>
    <w:p w:rsidR="00EF237D" w:rsidRPr="00EF237D" w:rsidRDefault="00EF237D" w:rsidP="00EF237D">
      <w:pPr>
        <w:pStyle w:val="Geenafstand"/>
        <w:numPr>
          <w:ilvl w:val="1"/>
          <w:numId w:val="2"/>
        </w:numPr>
        <w:rPr>
          <w:b/>
        </w:rPr>
      </w:pPr>
      <w:r>
        <w:t>Investeringen in vlottende activa</w:t>
      </w:r>
    </w:p>
    <w:p w:rsidR="00EF237D" w:rsidRPr="00EF237D" w:rsidRDefault="00EF237D" w:rsidP="00EF237D">
      <w:pPr>
        <w:pStyle w:val="Geenafstand"/>
        <w:numPr>
          <w:ilvl w:val="1"/>
          <w:numId w:val="2"/>
        </w:numPr>
        <w:rPr>
          <w:b/>
        </w:rPr>
      </w:pPr>
      <w:r>
        <w:t>Privé-uitkering</w:t>
      </w:r>
    </w:p>
    <w:p w:rsidR="00EF237D" w:rsidRPr="00EF237D" w:rsidRDefault="00EF237D" w:rsidP="00EF237D">
      <w:pPr>
        <w:pStyle w:val="Geenafstand"/>
        <w:numPr>
          <w:ilvl w:val="1"/>
          <w:numId w:val="2"/>
        </w:numPr>
        <w:rPr>
          <w:b/>
        </w:rPr>
      </w:pPr>
      <w:r>
        <w:t>Aflossingen</w:t>
      </w:r>
    </w:p>
    <w:p w:rsidR="00EF237D" w:rsidRPr="00EF237D" w:rsidRDefault="00EF237D" w:rsidP="00EF237D">
      <w:pPr>
        <w:pStyle w:val="Geenafstand"/>
        <w:numPr>
          <w:ilvl w:val="1"/>
          <w:numId w:val="2"/>
        </w:numPr>
        <w:rPr>
          <w:b/>
        </w:rPr>
      </w:pPr>
      <w:r>
        <w:t>Mutatie liquide middelen</w:t>
      </w:r>
    </w:p>
    <w:p w:rsidR="00EF237D" w:rsidRPr="00EF237D" w:rsidRDefault="00EF237D" w:rsidP="00EF237D">
      <w:pPr>
        <w:pStyle w:val="Geenafstand"/>
        <w:numPr>
          <w:ilvl w:val="1"/>
          <w:numId w:val="2"/>
        </w:numPr>
        <w:rPr>
          <w:b/>
        </w:rPr>
      </w:pPr>
      <w:r>
        <w:t>Marge</w:t>
      </w:r>
      <w:r w:rsidR="00432432">
        <w:t xml:space="preserve"> (formule hoef je niet uit je hoofd te kennen)</w:t>
      </w:r>
    </w:p>
    <w:p w:rsidR="00EF237D" w:rsidRPr="00EF237D" w:rsidRDefault="00EF237D" w:rsidP="00EF237D">
      <w:pPr>
        <w:pStyle w:val="Geenafstand"/>
        <w:numPr>
          <w:ilvl w:val="0"/>
          <w:numId w:val="2"/>
        </w:numPr>
        <w:rPr>
          <w:b/>
        </w:rPr>
      </w:pPr>
      <w:r>
        <w:t>Betalingscapaciteit</w:t>
      </w:r>
      <w:r w:rsidR="00432432">
        <w:t xml:space="preserve"> (formule hoef je niet uit je hoofd te kennen)</w:t>
      </w:r>
    </w:p>
    <w:p w:rsidR="00EF237D" w:rsidRPr="00EF237D" w:rsidRDefault="00EF237D" w:rsidP="00EF237D">
      <w:pPr>
        <w:pStyle w:val="Geenafstand"/>
        <w:numPr>
          <w:ilvl w:val="0"/>
          <w:numId w:val="2"/>
        </w:numPr>
        <w:rPr>
          <w:b/>
        </w:rPr>
      </w:pPr>
      <w:r>
        <w:t>Leencapaciteit</w:t>
      </w:r>
      <w:r w:rsidR="00432432">
        <w:t xml:space="preserve"> (formule hoef je niet uit je hoofd te kennen)</w:t>
      </w:r>
    </w:p>
    <w:p w:rsidR="00EF237D" w:rsidRPr="00EF237D" w:rsidRDefault="00EF237D" w:rsidP="00EF237D">
      <w:pPr>
        <w:pStyle w:val="Geenafstand"/>
        <w:numPr>
          <w:ilvl w:val="0"/>
          <w:numId w:val="2"/>
        </w:numPr>
        <w:rPr>
          <w:b/>
        </w:rPr>
      </w:pPr>
      <w:r>
        <w:t>Financieringsruimte</w:t>
      </w:r>
      <w:r w:rsidR="00432432">
        <w:t xml:space="preserve"> (formule hoef je niet uit je hoofd te kennen)</w:t>
      </w:r>
    </w:p>
    <w:p w:rsidR="00EF237D" w:rsidRDefault="00EF237D" w:rsidP="00A15873">
      <w:pPr>
        <w:pStyle w:val="Geenafstand"/>
        <w:rPr>
          <w:b/>
        </w:rPr>
      </w:pPr>
    </w:p>
    <w:p w:rsidR="00EF237D" w:rsidRPr="00BD3185" w:rsidRDefault="00EF237D" w:rsidP="00A15873">
      <w:pPr>
        <w:pStyle w:val="Geenafstand"/>
        <w:rPr>
          <w:b/>
        </w:rPr>
      </w:pPr>
    </w:p>
    <w:sectPr w:rsidR="00EF237D" w:rsidRPr="00BD31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00BB" w:rsidRDefault="00DE00BB" w:rsidP="00BD3185">
      <w:pPr>
        <w:spacing w:after="0" w:line="240" w:lineRule="auto"/>
      </w:pPr>
      <w:r>
        <w:separator/>
      </w:r>
    </w:p>
  </w:endnote>
  <w:endnote w:type="continuationSeparator" w:id="0">
    <w:p w:rsidR="00DE00BB" w:rsidRDefault="00DE00BB" w:rsidP="00BD31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00BB" w:rsidRDefault="00DE00BB" w:rsidP="00BD3185">
      <w:pPr>
        <w:spacing w:after="0" w:line="240" w:lineRule="auto"/>
      </w:pPr>
      <w:r>
        <w:separator/>
      </w:r>
    </w:p>
  </w:footnote>
  <w:footnote w:type="continuationSeparator" w:id="0">
    <w:p w:rsidR="00DE00BB" w:rsidRDefault="00DE00BB" w:rsidP="00BD31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1E0DC5"/>
    <w:multiLevelType w:val="hybridMultilevel"/>
    <w:tmpl w:val="B9242396"/>
    <w:lvl w:ilvl="0" w:tplc="9BF8F01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EA78CA"/>
    <w:multiLevelType w:val="hybridMultilevel"/>
    <w:tmpl w:val="AC20F05E"/>
    <w:lvl w:ilvl="0" w:tplc="78F0F8F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911D5E"/>
    <w:multiLevelType w:val="hybridMultilevel"/>
    <w:tmpl w:val="48821320"/>
    <w:lvl w:ilvl="0" w:tplc="1E96DFB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185"/>
    <w:rsid w:val="00053676"/>
    <w:rsid w:val="002D2448"/>
    <w:rsid w:val="00342E1F"/>
    <w:rsid w:val="00432432"/>
    <w:rsid w:val="009F6B95"/>
    <w:rsid w:val="00A15873"/>
    <w:rsid w:val="00A601A1"/>
    <w:rsid w:val="00B6767B"/>
    <w:rsid w:val="00BD3185"/>
    <w:rsid w:val="00DE00BB"/>
    <w:rsid w:val="00E73A08"/>
    <w:rsid w:val="00EF2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EFDE5"/>
  <w15:chartTrackingRefBased/>
  <w15:docId w15:val="{74E26E9E-B107-46E4-B923-765424C84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next w:val="Geenafstand"/>
    <w:qFormat/>
    <w:rsid w:val="002D2448"/>
    <w:rPr>
      <w:rFonts w:ascii="Arial" w:hAnsi="Arial"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A15873"/>
    <w:pPr>
      <w:spacing w:after="0" w:line="240" w:lineRule="auto"/>
    </w:pPr>
    <w:rPr>
      <w:rFonts w:ascii="Arial" w:hAnsi="Arial"/>
      <w:sz w:val="20"/>
    </w:rPr>
  </w:style>
  <w:style w:type="paragraph" w:styleId="Koptekst">
    <w:name w:val="header"/>
    <w:basedOn w:val="Standaard"/>
    <w:link w:val="KoptekstChar"/>
    <w:uiPriority w:val="99"/>
    <w:unhideWhenUsed/>
    <w:rsid w:val="00BD31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D3185"/>
    <w:rPr>
      <w:rFonts w:ascii="Arial" w:hAnsi="Arial"/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BD31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D3185"/>
    <w:rPr>
      <w:rFonts w:ascii="Arial" w:hAnsi="Arial"/>
      <w:sz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4324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324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Helicon Opleidingen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Elon van  Erp</dc:creator>
  <cp:keywords/>
  <dc:description/>
  <cp:lastModifiedBy>Elon van  Erp</cp:lastModifiedBy>
  <cp:revision>2</cp:revision>
  <cp:lastPrinted>2016-10-18T07:09:00Z</cp:lastPrinted>
  <dcterms:created xsi:type="dcterms:W3CDTF">2017-10-09T19:19:00Z</dcterms:created>
  <dcterms:modified xsi:type="dcterms:W3CDTF">2017-10-09T19:19:00Z</dcterms:modified>
</cp:coreProperties>
</file>